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718FF87" w14:textId="42EF8D23" w:rsidR="000C42D4" w:rsidRDefault="000C42D4" w:rsidP="000C42D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ДОПОЛНИТЕЛЬНОЕ СОГЛАШЕНИЕ № </w:t>
      </w:r>
      <w:r w:rsidR="0003749A">
        <w:rPr>
          <w:rFonts w:ascii="Times New Roman" w:eastAsia="Times New Roman" w:hAnsi="Times New Roman" w:cs="Times New Roman"/>
          <w:b/>
          <w:sz w:val="28"/>
          <w:szCs w:val="28"/>
        </w:rPr>
        <w:t>1</w:t>
      </w:r>
    </w:p>
    <w:p w14:paraId="450FD674" w14:textId="77777777" w:rsidR="000C42D4" w:rsidRDefault="000C42D4" w:rsidP="000C42D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к Тарифному соглашению по оплате медицинской помощи в системе </w:t>
      </w:r>
    </w:p>
    <w:p w14:paraId="0BA2F603" w14:textId="77777777" w:rsidR="000C42D4" w:rsidRDefault="000C42D4" w:rsidP="000C42D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обязательного медицинского страхования на территории Республики Тыва </w:t>
      </w:r>
    </w:p>
    <w:p w14:paraId="05C48AB7" w14:textId="3D1A3EC2" w:rsidR="000C42D4" w:rsidRDefault="000C42D4" w:rsidP="000C42D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 202</w:t>
      </w:r>
      <w:r w:rsidR="0003749A">
        <w:rPr>
          <w:rFonts w:ascii="Times New Roman" w:eastAsia="Times New Roman" w:hAnsi="Times New Roman" w:cs="Times New Roman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год</w:t>
      </w:r>
    </w:p>
    <w:p w14:paraId="600A35BE" w14:textId="77777777" w:rsidR="000C42D4" w:rsidRDefault="000C42D4" w:rsidP="000C42D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</w:p>
    <w:p w14:paraId="02BC9AC3" w14:textId="6B2CDD98" w:rsidR="000C42D4" w:rsidRDefault="000C42D4" w:rsidP="000C42D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г. Кызыл                                                                                           </w:t>
      </w:r>
      <w:r w:rsidR="009C4295">
        <w:rPr>
          <w:rFonts w:ascii="Times New Roman" w:eastAsia="Times New Roman" w:hAnsi="Times New Roman" w:cs="Times New Roman"/>
          <w:sz w:val="28"/>
          <w:szCs w:val="28"/>
        </w:rPr>
        <w:t xml:space="preserve">     </w:t>
      </w:r>
      <w:r w:rsidR="00F9461E">
        <w:rPr>
          <w:rFonts w:ascii="Times New Roman" w:eastAsia="Times New Roman" w:hAnsi="Times New Roman" w:cs="Times New Roman"/>
          <w:sz w:val="28"/>
          <w:szCs w:val="28"/>
        </w:rPr>
        <w:t>2</w:t>
      </w:r>
      <w:r w:rsidR="0003749A">
        <w:rPr>
          <w:rFonts w:ascii="Times New Roman" w:eastAsia="Times New Roman" w:hAnsi="Times New Roman" w:cs="Times New Roman"/>
          <w:sz w:val="28"/>
          <w:szCs w:val="28"/>
        </w:rPr>
        <w:t>7</w:t>
      </w:r>
      <w:r w:rsidR="00F9461E">
        <w:rPr>
          <w:rFonts w:ascii="Times New Roman" w:eastAsia="Times New Roman" w:hAnsi="Times New Roman" w:cs="Times New Roman"/>
          <w:sz w:val="28"/>
          <w:szCs w:val="28"/>
        </w:rPr>
        <w:t>.0</w:t>
      </w:r>
      <w:r w:rsidR="0003749A">
        <w:rPr>
          <w:rFonts w:ascii="Times New Roman" w:eastAsia="Times New Roman" w:hAnsi="Times New Roman" w:cs="Times New Roman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>.202</w:t>
      </w:r>
      <w:r w:rsidR="0003749A">
        <w:rPr>
          <w:rFonts w:ascii="Times New Roman" w:eastAsia="Times New Roman" w:hAnsi="Times New Roman" w:cs="Times New Roman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г.</w:t>
      </w:r>
    </w:p>
    <w:p w14:paraId="1889CB10" w14:textId="77777777" w:rsidR="000C42D4" w:rsidRDefault="000C42D4" w:rsidP="000C42D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793FDC55" w14:textId="417D4DE0" w:rsidR="000C42D4" w:rsidRDefault="000C42D4" w:rsidP="00B20E99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Мы, нижеподписавшиеся,</w:t>
      </w:r>
      <w:r>
        <w:rPr>
          <w:rFonts w:ascii="Times New Roman" w:hAnsi="Times New Roman" w:cs="Times New Roman"/>
          <w:sz w:val="28"/>
          <w:szCs w:val="28"/>
        </w:rPr>
        <w:t xml:space="preserve"> представители органов исполнительной власти Республики Тыва, в лице министра здравоохранения Республики Тыва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Югай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А.К., представители Территориального фонда обязательного медицинского страхования Республики Тыва, в лице директора </w:t>
      </w:r>
      <w:r w:rsidR="0003749A">
        <w:rPr>
          <w:rFonts w:ascii="Times New Roman" w:hAnsi="Times New Roman" w:cs="Times New Roman"/>
          <w:sz w:val="28"/>
          <w:szCs w:val="28"/>
        </w:rPr>
        <w:t>Полежаевой Т.И.</w:t>
      </w:r>
      <w:r>
        <w:rPr>
          <w:rFonts w:ascii="Times New Roman" w:hAnsi="Times New Roman" w:cs="Times New Roman"/>
          <w:sz w:val="28"/>
          <w:szCs w:val="28"/>
        </w:rPr>
        <w:t xml:space="preserve">, представители страховых медицинских организаций, в лице </w:t>
      </w:r>
      <w:r w:rsidR="0003749A">
        <w:rPr>
          <w:rFonts w:ascii="Times New Roman" w:hAnsi="Times New Roman" w:cs="Times New Roman"/>
          <w:sz w:val="28"/>
          <w:szCs w:val="28"/>
        </w:rPr>
        <w:t>исполняющего обязанности</w:t>
      </w:r>
      <w:r>
        <w:rPr>
          <w:rFonts w:ascii="Times New Roman" w:hAnsi="Times New Roman" w:cs="Times New Roman"/>
          <w:sz w:val="28"/>
          <w:szCs w:val="28"/>
        </w:rPr>
        <w:t xml:space="preserve"> директора Административного Структурного Подразделения ООО «Капитал МС» - Филиала в Республике Тыва </w:t>
      </w:r>
      <w:r w:rsidR="0003749A">
        <w:rPr>
          <w:rFonts w:ascii="Times New Roman" w:hAnsi="Times New Roman" w:cs="Times New Roman"/>
          <w:sz w:val="28"/>
          <w:szCs w:val="28"/>
        </w:rPr>
        <w:t>Сат Э.Д.</w:t>
      </w:r>
      <w:r>
        <w:rPr>
          <w:rFonts w:ascii="Times New Roman" w:hAnsi="Times New Roman" w:cs="Times New Roman"/>
          <w:sz w:val="28"/>
          <w:szCs w:val="28"/>
        </w:rPr>
        <w:t xml:space="preserve">, представители медицинских профессиональных некоммерческих организаций или их ассоциаций (союзов), в лице председателя правления общественной организации «Медицинская палата Республики Тыва» </w:t>
      </w:r>
      <w:proofErr w:type="spellStart"/>
      <w:r>
        <w:rPr>
          <w:rFonts w:ascii="Times New Roman" w:hAnsi="Times New Roman" w:cs="Times New Roman"/>
          <w:sz w:val="28"/>
          <w:szCs w:val="28"/>
        </w:rPr>
        <w:t>Канчыыр-оол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А.А., представители профессиональных союзов медицинских работников или их объединений (ассоциаций), в лице председателя Тувинского республиканского органа Профсоюза работников здравоохранения РФ </w:t>
      </w:r>
      <w:proofErr w:type="spellStart"/>
      <w:r>
        <w:rPr>
          <w:rFonts w:ascii="Times New Roman" w:hAnsi="Times New Roman" w:cs="Times New Roman"/>
          <w:sz w:val="28"/>
          <w:szCs w:val="28"/>
        </w:rPr>
        <w:t>Ондара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Д.О.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являющиеся членами Комиссии по разработке территориальной программы обязательного медицинского страхования Республики Тыва (далее при совместном упоминании именуемые – Стороны), в соответствии с Федеральным законом от 29.11.2010г. №326-ФЗ «Об обязательном медицинском страховании в Российской Федерации», Правилами обязательного медицинского страхования, утвержденными приказом Министерства здравоохранения РФ </w:t>
      </w:r>
      <w:r w:rsidR="0003749A" w:rsidRPr="0003749A">
        <w:rPr>
          <w:rFonts w:ascii="Times New Roman" w:eastAsia="Times New Roman" w:hAnsi="Times New Roman" w:cs="Times New Roman"/>
          <w:sz w:val="28"/>
          <w:szCs w:val="28"/>
        </w:rPr>
        <w:t>21.08.2025г. №496н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приказом Министерства здравоохранения Российской Федерации от 10.02.2023г. №44н «Об утверждении Требований к структуре и содержанию тарифного соглашения», </w:t>
      </w:r>
      <w:r>
        <w:rPr>
          <w:rFonts w:ascii="Times New Roman" w:eastAsia="Times New Roman" w:hAnsi="Times New Roman" w:cs="Times New Roman"/>
          <w:sz w:val="28"/>
          <w:szCs w:val="28"/>
        </w:rPr>
        <w:t>постановлением Правительства Республики Тыва от.</w:t>
      </w:r>
      <w:r w:rsidR="0003749A">
        <w:rPr>
          <w:rFonts w:ascii="Times New Roman" w:eastAsia="Times New Roman" w:hAnsi="Times New Roman" w:cs="Times New Roman"/>
          <w:sz w:val="28"/>
          <w:szCs w:val="28"/>
        </w:rPr>
        <w:t>01</w:t>
      </w:r>
      <w:r>
        <w:rPr>
          <w:rFonts w:ascii="Times New Roman" w:eastAsia="Times New Roman" w:hAnsi="Times New Roman" w:cs="Times New Roman"/>
          <w:sz w:val="28"/>
          <w:szCs w:val="28"/>
        </w:rPr>
        <w:t>.202</w:t>
      </w:r>
      <w:r w:rsidR="0003749A">
        <w:rPr>
          <w:rFonts w:ascii="Times New Roman" w:eastAsia="Times New Roman" w:hAnsi="Times New Roman" w:cs="Times New Roman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sz w:val="28"/>
          <w:szCs w:val="28"/>
        </w:rPr>
        <w:t>г. № «Об утверждении Территориальной программы государственных гарантий бесплатного оказания гражданам медицинской помощи в Республике Тыва на 202</w:t>
      </w:r>
      <w:r w:rsidR="0003749A">
        <w:rPr>
          <w:rFonts w:ascii="Times New Roman" w:eastAsia="Times New Roman" w:hAnsi="Times New Roman" w:cs="Times New Roman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год и на плановый период 202</w:t>
      </w:r>
      <w:r w:rsidR="0003749A">
        <w:rPr>
          <w:rFonts w:ascii="Times New Roman" w:eastAsia="Times New Roman" w:hAnsi="Times New Roman" w:cs="Times New Roman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и 202</w:t>
      </w:r>
      <w:r w:rsidR="0003749A">
        <w:rPr>
          <w:rFonts w:ascii="Times New Roman" w:eastAsia="Times New Roman" w:hAnsi="Times New Roman" w:cs="Times New Roman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годов» и с целью реализации государственной политики в области здравоохранения и обязательного медицинского страхования заключили настоящее Дополнительное соглашение о нижеследующем:</w:t>
      </w:r>
    </w:p>
    <w:p w14:paraId="4326CF71" w14:textId="3C81E103" w:rsidR="000C42D4" w:rsidRDefault="000C42D4" w:rsidP="005B0E00">
      <w:pPr>
        <w:numPr>
          <w:ilvl w:val="0"/>
          <w:numId w:val="1"/>
        </w:numPr>
        <w:tabs>
          <w:tab w:val="left" w:pos="993"/>
        </w:tabs>
        <w:spacing w:after="0"/>
        <w:ind w:left="0" w:firstLine="567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Внести в Тарифное соглашение на 202</w:t>
      </w:r>
      <w:r w:rsidR="0003749A">
        <w:rPr>
          <w:rFonts w:ascii="Times New Roman" w:eastAsia="Times New Roman" w:hAnsi="Times New Roman" w:cs="Times New Roman"/>
          <w:b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год следующие дополнения и изменения:</w:t>
      </w:r>
    </w:p>
    <w:p w14:paraId="0223DC55" w14:textId="3205A4A6" w:rsidR="00F9461E" w:rsidRDefault="00F9461E" w:rsidP="00DE7F4E">
      <w:pPr>
        <w:pStyle w:val="a7"/>
        <w:numPr>
          <w:ilvl w:val="1"/>
          <w:numId w:val="1"/>
        </w:numPr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bookmarkStart w:id="0" w:name="_Hlk184379917"/>
      <w:r w:rsidRPr="0003749A">
        <w:rPr>
          <w:rFonts w:ascii="Times New Roman" w:hAnsi="Times New Roman" w:cs="Times New Roman"/>
          <w:sz w:val="28"/>
          <w:szCs w:val="28"/>
        </w:rPr>
        <w:t xml:space="preserve"> </w:t>
      </w:r>
      <w:r w:rsidR="00AE7A5D" w:rsidRPr="0003749A">
        <w:rPr>
          <w:rFonts w:ascii="Times New Roman" w:eastAsia="Times New Roman" w:hAnsi="Times New Roman" w:cs="Times New Roman"/>
          <w:sz w:val="28"/>
          <w:szCs w:val="28"/>
          <w:lang w:eastAsia="ar-SA"/>
        </w:rPr>
        <w:t>внести изменения в</w:t>
      </w:r>
      <w:r w:rsidRPr="0003749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приложение №</w:t>
      </w:r>
      <w:r w:rsidR="0003749A">
        <w:rPr>
          <w:rFonts w:ascii="Times New Roman" w:eastAsia="Times New Roman" w:hAnsi="Times New Roman" w:cs="Times New Roman"/>
          <w:sz w:val="28"/>
          <w:szCs w:val="28"/>
          <w:lang w:eastAsia="ar-SA"/>
        </w:rPr>
        <w:t>27</w:t>
      </w:r>
      <w:r w:rsidRPr="0003749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к Тарифному соглашению на 202</w:t>
      </w:r>
      <w:r w:rsidR="0003749A">
        <w:rPr>
          <w:rFonts w:ascii="Times New Roman" w:eastAsia="Times New Roman" w:hAnsi="Times New Roman" w:cs="Times New Roman"/>
          <w:sz w:val="28"/>
          <w:szCs w:val="28"/>
          <w:lang w:eastAsia="ar-SA"/>
        </w:rPr>
        <w:t>6</w:t>
      </w:r>
      <w:r w:rsidRPr="0003749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год «</w:t>
      </w:r>
      <w:r w:rsidR="0003749A" w:rsidRPr="0003749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Размер базовой </w:t>
      </w:r>
      <w:proofErr w:type="gramStart"/>
      <w:r w:rsidR="0003749A" w:rsidRPr="0003749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ставки  </w:t>
      </w:r>
      <w:r w:rsidR="00AE7A5D" w:rsidRPr="0003749A">
        <w:rPr>
          <w:rFonts w:ascii="Times New Roman" w:eastAsia="Times New Roman" w:hAnsi="Times New Roman" w:cs="Times New Roman"/>
          <w:sz w:val="28"/>
          <w:szCs w:val="28"/>
          <w:lang w:eastAsia="ar-SA"/>
        </w:rPr>
        <w:t>на</w:t>
      </w:r>
      <w:proofErr w:type="gramEnd"/>
      <w:r w:rsidR="00AE7A5D" w:rsidRPr="0003749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202</w:t>
      </w:r>
      <w:r w:rsidR="0003749A">
        <w:rPr>
          <w:rFonts w:ascii="Times New Roman" w:eastAsia="Times New Roman" w:hAnsi="Times New Roman" w:cs="Times New Roman"/>
          <w:sz w:val="28"/>
          <w:szCs w:val="28"/>
          <w:lang w:eastAsia="ar-SA"/>
        </w:rPr>
        <w:t>6</w:t>
      </w:r>
      <w:r w:rsidR="00AE7A5D" w:rsidRPr="0003749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год</w:t>
      </w:r>
      <w:r w:rsidRPr="0003749A">
        <w:rPr>
          <w:rFonts w:ascii="Times New Roman" w:eastAsia="Times New Roman" w:hAnsi="Times New Roman" w:cs="Times New Roman"/>
          <w:sz w:val="28"/>
          <w:szCs w:val="28"/>
          <w:lang w:eastAsia="ar-SA"/>
        </w:rPr>
        <w:t>» в соответствии с приложением №</w:t>
      </w:r>
      <w:r w:rsidR="0003749A">
        <w:rPr>
          <w:rFonts w:ascii="Times New Roman" w:eastAsia="Times New Roman" w:hAnsi="Times New Roman" w:cs="Times New Roman"/>
          <w:sz w:val="28"/>
          <w:szCs w:val="28"/>
          <w:lang w:eastAsia="ar-SA"/>
        </w:rPr>
        <w:t>1</w:t>
      </w:r>
      <w:r w:rsidRPr="0003749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к настоящему Дополнительному соглашению;</w:t>
      </w:r>
    </w:p>
    <w:p w14:paraId="1D8A50C5" w14:textId="1ACC6FD3" w:rsidR="002E3FF2" w:rsidRDefault="002E3FF2" w:rsidP="002E3FF2">
      <w:pPr>
        <w:pStyle w:val="a7"/>
        <w:ind w:left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2FEA9EFC" w14:textId="1447F696" w:rsidR="002E3FF2" w:rsidRDefault="002E3FF2" w:rsidP="002E3FF2">
      <w:pPr>
        <w:pStyle w:val="a7"/>
        <w:ind w:left="-993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ar-SA"/>
        </w:rPr>
        <w:lastRenderedPageBreak/>
        <w:drawing>
          <wp:inline distT="0" distB="0" distL="0" distR="0" wp14:anchorId="7787A239" wp14:editId="13619E8D">
            <wp:extent cx="7058025" cy="94488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№1_page-0001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58025" cy="944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27CB854D" w14:textId="1E996714" w:rsidR="002E3FF2" w:rsidRPr="0003749A" w:rsidRDefault="002E3FF2" w:rsidP="002E3FF2">
      <w:pPr>
        <w:pStyle w:val="a7"/>
        <w:ind w:left="-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bookmarkStart w:id="1" w:name="_GoBack"/>
      <w:r>
        <w:rPr>
          <w:rFonts w:ascii="Times New Roman" w:eastAsia="Times New Roman" w:hAnsi="Times New Roman" w:cs="Times New Roman"/>
          <w:noProof/>
          <w:sz w:val="28"/>
          <w:szCs w:val="28"/>
          <w:lang w:eastAsia="ar-SA"/>
        </w:rPr>
        <w:lastRenderedPageBreak/>
        <w:drawing>
          <wp:inline distT="0" distB="0" distL="0" distR="0" wp14:anchorId="7E142588" wp14:editId="5329E60E">
            <wp:extent cx="6867525" cy="864997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№1_page-0002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67525" cy="8649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"/>
    </w:p>
    <w:sectPr w:rsidR="002E3FF2" w:rsidRPr="0003749A" w:rsidSect="00B20E99">
      <w:pgSz w:w="11906" w:h="16838"/>
      <w:pgMar w:top="993" w:right="850" w:bottom="709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DF67D8"/>
    <w:multiLevelType w:val="multilevel"/>
    <w:tmpl w:val="65CA7452"/>
    <w:lvl w:ilvl="0">
      <w:start w:val="1"/>
      <w:numFmt w:val="decimal"/>
      <w:lvlText w:val="%1."/>
      <w:lvlJc w:val="left"/>
      <w:pPr>
        <w:ind w:left="450" w:hanging="450"/>
      </w:pPr>
      <w:rPr>
        <w:rFonts w:eastAsia="Times New Roman"/>
        <w:b/>
      </w:rPr>
    </w:lvl>
    <w:lvl w:ilvl="1">
      <w:start w:val="1"/>
      <w:numFmt w:val="decimal"/>
      <w:lvlText w:val="%1.%2."/>
      <w:lvlJc w:val="left"/>
      <w:pPr>
        <w:ind w:left="1288" w:hanging="720"/>
      </w:pPr>
      <w:rPr>
        <w:rFonts w:eastAsia="Times New Roman"/>
        <w:b w:val="0"/>
        <w:i w:val="0"/>
        <w:sz w:val="28"/>
        <w:szCs w:val="28"/>
      </w:rPr>
    </w:lvl>
    <w:lvl w:ilvl="2">
      <w:start w:val="1"/>
      <w:numFmt w:val="decimal"/>
      <w:lvlText w:val="%1.%2.%3."/>
      <w:lvlJc w:val="left"/>
      <w:pPr>
        <w:ind w:left="1702" w:hanging="720"/>
      </w:pPr>
      <w:rPr>
        <w:rFonts w:eastAsia="Times New Roman"/>
        <w:b/>
      </w:rPr>
    </w:lvl>
    <w:lvl w:ilvl="3">
      <w:start w:val="1"/>
      <w:numFmt w:val="decimal"/>
      <w:lvlText w:val="%1.%2.%3.%4."/>
      <w:lvlJc w:val="left"/>
      <w:pPr>
        <w:ind w:left="2553" w:hanging="1080"/>
      </w:pPr>
      <w:rPr>
        <w:rFonts w:eastAsia="Times New Roman"/>
        <w:b/>
      </w:rPr>
    </w:lvl>
    <w:lvl w:ilvl="4">
      <w:start w:val="1"/>
      <w:numFmt w:val="decimal"/>
      <w:lvlText w:val="%1.%2.%3.%4.%5."/>
      <w:lvlJc w:val="left"/>
      <w:pPr>
        <w:ind w:left="3044" w:hanging="1080"/>
      </w:pPr>
      <w:rPr>
        <w:rFonts w:eastAsia="Times New Roman"/>
        <w:b/>
      </w:rPr>
    </w:lvl>
    <w:lvl w:ilvl="5">
      <w:start w:val="1"/>
      <w:numFmt w:val="decimal"/>
      <w:lvlText w:val="%1.%2.%3.%4.%5.%6."/>
      <w:lvlJc w:val="left"/>
      <w:pPr>
        <w:ind w:left="3895" w:hanging="1440"/>
      </w:pPr>
      <w:rPr>
        <w:rFonts w:eastAsia="Times New Roman"/>
        <w:b/>
      </w:rPr>
    </w:lvl>
    <w:lvl w:ilvl="6">
      <w:start w:val="1"/>
      <w:numFmt w:val="decimal"/>
      <w:lvlText w:val="%1.%2.%3.%4.%5.%6.%7."/>
      <w:lvlJc w:val="left"/>
      <w:pPr>
        <w:ind w:left="4746" w:hanging="1800"/>
      </w:pPr>
      <w:rPr>
        <w:rFonts w:eastAsia="Times New Roman"/>
        <w:b/>
      </w:rPr>
    </w:lvl>
    <w:lvl w:ilvl="7">
      <w:start w:val="1"/>
      <w:numFmt w:val="decimal"/>
      <w:lvlText w:val="%1.%2.%3.%4.%5.%6.%7.%8."/>
      <w:lvlJc w:val="left"/>
      <w:pPr>
        <w:ind w:left="5237" w:hanging="1800"/>
      </w:pPr>
      <w:rPr>
        <w:rFonts w:eastAsia="Times New Roman"/>
        <w:b/>
      </w:rPr>
    </w:lvl>
    <w:lvl w:ilvl="8">
      <w:start w:val="1"/>
      <w:numFmt w:val="decimal"/>
      <w:lvlText w:val="%1.%2.%3.%4.%5.%6.%7.%8.%9."/>
      <w:lvlJc w:val="left"/>
      <w:pPr>
        <w:ind w:left="6088" w:hanging="2160"/>
      </w:pPr>
      <w:rPr>
        <w:rFonts w:eastAsia="Times New Roman"/>
        <w:b/>
      </w:rPr>
    </w:lvl>
  </w:abstractNum>
  <w:abstractNum w:abstractNumId="1" w15:restartNumberingAfterBreak="0">
    <w:nsid w:val="0371334D"/>
    <w:multiLevelType w:val="multilevel"/>
    <w:tmpl w:val="65CA7452"/>
    <w:lvl w:ilvl="0">
      <w:start w:val="1"/>
      <w:numFmt w:val="decimal"/>
      <w:lvlText w:val="%1."/>
      <w:lvlJc w:val="left"/>
      <w:pPr>
        <w:ind w:left="450" w:hanging="450"/>
      </w:pPr>
      <w:rPr>
        <w:rFonts w:eastAsia="Times New Roman"/>
        <w:b/>
      </w:rPr>
    </w:lvl>
    <w:lvl w:ilvl="1">
      <w:start w:val="1"/>
      <w:numFmt w:val="decimal"/>
      <w:lvlText w:val="%1.%2."/>
      <w:lvlJc w:val="left"/>
      <w:pPr>
        <w:ind w:left="1288" w:hanging="720"/>
      </w:pPr>
      <w:rPr>
        <w:rFonts w:eastAsia="Times New Roman"/>
        <w:b w:val="0"/>
        <w:i w:val="0"/>
        <w:sz w:val="28"/>
        <w:szCs w:val="28"/>
      </w:rPr>
    </w:lvl>
    <w:lvl w:ilvl="2">
      <w:start w:val="1"/>
      <w:numFmt w:val="decimal"/>
      <w:lvlText w:val="%1.%2.%3."/>
      <w:lvlJc w:val="left"/>
      <w:pPr>
        <w:ind w:left="1702" w:hanging="720"/>
      </w:pPr>
      <w:rPr>
        <w:rFonts w:eastAsia="Times New Roman"/>
        <w:b/>
      </w:rPr>
    </w:lvl>
    <w:lvl w:ilvl="3">
      <w:start w:val="1"/>
      <w:numFmt w:val="decimal"/>
      <w:lvlText w:val="%1.%2.%3.%4."/>
      <w:lvlJc w:val="left"/>
      <w:pPr>
        <w:ind w:left="2553" w:hanging="1080"/>
      </w:pPr>
      <w:rPr>
        <w:rFonts w:eastAsia="Times New Roman"/>
        <w:b/>
      </w:rPr>
    </w:lvl>
    <w:lvl w:ilvl="4">
      <w:start w:val="1"/>
      <w:numFmt w:val="decimal"/>
      <w:lvlText w:val="%1.%2.%3.%4.%5."/>
      <w:lvlJc w:val="left"/>
      <w:pPr>
        <w:ind w:left="3044" w:hanging="1080"/>
      </w:pPr>
      <w:rPr>
        <w:rFonts w:eastAsia="Times New Roman"/>
        <w:b/>
      </w:rPr>
    </w:lvl>
    <w:lvl w:ilvl="5">
      <w:start w:val="1"/>
      <w:numFmt w:val="decimal"/>
      <w:lvlText w:val="%1.%2.%3.%4.%5.%6."/>
      <w:lvlJc w:val="left"/>
      <w:pPr>
        <w:ind w:left="3895" w:hanging="1440"/>
      </w:pPr>
      <w:rPr>
        <w:rFonts w:eastAsia="Times New Roman"/>
        <w:b/>
      </w:rPr>
    </w:lvl>
    <w:lvl w:ilvl="6">
      <w:start w:val="1"/>
      <w:numFmt w:val="decimal"/>
      <w:lvlText w:val="%1.%2.%3.%4.%5.%6.%7."/>
      <w:lvlJc w:val="left"/>
      <w:pPr>
        <w:ind w:left="4746" w:hanging="1800"/>
      </w:pPr>
      <w:rPr>
        <w:rFonts w:eastAsia="Times New Roman"/>
        <w:b/>
      </w:rPr>
    </w:lvl>
    <w:lvl w:ilvl="7">
      <w:start w:val="1"/>
      <w:numFmt w:val="decimal"/>
      <w:lvlText w:val="%1.%2.%3.%4.%5.%6.%7.%8."/>
      <w:lvlJc w:val="left"/>
      <w:pPr>
        <w:ind w:left="5237" w:hanging="1800"/>
      </w:pPr>
      <w:rPr>
        <w:rFonts w:eastAsia="Times New Roman"/>
        <w:b/>
      </w:rPr>
    </w:lvl>
    <w:lvl w:ilvl="8">
      <w:start w:val="1"/>
      <w:numFmt w:val="decimal"/>
      <w:lvlText w:val="%1.%2.%3.%4.%5.%6.%7.%8.%9."/>
      <w:lvlJc w:val="left"/>
      <w:pPr>
        <w:ind w:left="6088" w:hanging="2160"/>
      </w:pPr>
      <w:rPr>
        <w:rFonts w:eastAsia="Times New Roman"/>
        <w:b/>
      </w:rPr>
    </w:lvl>
  </w:abstractNum>
  <w:abstractNum w:abstractNumId="2" w15:restartNumberingAfterBreak="0">
    <w:nsid w:val="43D75E8C"/>
    <w:multiLevelType w:val="hybridMultilevel"/>
    <w:tmpl w:val="77627636"/>
    <w:lvl w:ilvl="0" w:tplc="5BE0F9B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8449B"/>
    <w:rsid w:val="00015A10"/>
    <w:rsid w:val="0003749A"/>
    <w:rsid w:val="00061B9C"/>
    <w:rsid w:val="000C42D4"/>
    <w:rsid w:val="000D7C20"/>
    <w:rsid w:val="000E2F01"/>
    <w:rsid w:val="000F10BB"/>
    <w:rsid w:val="000F5A66"/>
    <w:rsid w:val="001063E3"/>
    <w:rsid w:val="00123307"/>
    <w:rsid w:val="00171F5E"/>
    <w:rsid w:val="00193CB1"/>
    <w:rsid w:val="001B3168"/>
    <w:rsid w:val="001C0DFE"/>
    <w:rsid w:val="0022767D"/>
    <w:rsid w:val="00235BE9"/>
    <w:rsid w:val="002471C7"/>
    <w:rsid w:val="00270D00"/>
    <w:rsid w:val="00292D61"/>
    <w:rsid w:val="002B45BB"/>
    <w:rsid w:val="002E3FF2"/>
    <w:rsid w:val="003033CF"/>
    <w:rsid w:val="00360CD9"/>
    <w:rsid w:val="00373385"/>
    <w:rsid w:val="00376BD5"/>
    <w:rsid w:val="0039572D"/>
    <w:rsid w:val="003A3AAB"/>
    <w:rsid w:val="003A7A3D"/>
    <w:rsid w:val="003B7C81"/>
    <w:rsid w:val="003C6B3B"/>
    <w:rsid w:val="003E4B13"/>
    <w:rsid w:val="00433C48"/>
    <w:rsid w:val="004A128E"/>
    <w:rsid w:val="004D50AE"/>
    <w:rsid w:val="005025DA"/>
    <w:rsid w:val="0058449B"/>
    <w:rsid w:val="005B0E00"/>
    <w:rsid w:val="0060305D"/>
    <w:rsid w:val="006057BE"/>
    <w:rsid w:val="00611613"/>
    <w:rsid w:val="006144ED"/>
    <w:rsid w:val="00680632"/>
    <w:rsid w:val="00694825"/>
    <w:rsid w:val="006A2682"/>
    <w:rsid w:val="006B7ECC"/>
    <w:rsid w:val="006D0781"/>
    <w:rsid w:val="00760E63"/>
    <w:rsid w:val="0078437C"/>
    <w:rsid w:val="007C6274"/>
    <w:rsid w:val="007C70B2"/>
    <w:rsid w:val="007C742C"/>
    <w:rsid w:val="007E4E29"/>
    <w:rsid w:val="00844794"/>
    <w:rsid w:val="008553C8"/>
    <w:rsid w:val="008D1640"/>
    <w:rsid w:val="008D6766"/>
    <w:rsid w:val="008E182F"/>
    <w:rsid w:val="008F305B"/>
    <w:rsid w:val="009150A7"/>
    <w:rsid w:val="0092750A"/>
    <w:rsid w:val="00932DFB"/>
    <w:rsid w:val="00956AF9"/>
    <w:rsid w:val="00967CB8"/>
    <w:rsid w:val="00971EBC"/>
    <w:rsid w:val="00994188"/>
    <w:rsid w:val="009B1C06"/>
    <w:rsid w:val="009C4295"/>
    <w:rsid w:val="009D44DF"/>
    <w:rsid w:val="009E473F"/>
    <w:rsid w:val="00A14FC8"/>
    <w:rsid w:val="00A755D1"/>
    <w:rsid w:val="00A9767B"/>
    <w:rsid w:val="00AE7385"/>
    <w:rsid w:val="00AE7A5D"/>
    <w:rsid w:val="00AF058C"/>
    <w:rsid w:val="00B0591D"/>
    <w:rsid w:val="00B20E99"/>
    <w:rsid w:val="00B7496C"/>
    <w:rsid w:val="00B91050"/>
    <w:rsid w:val="00BD3A85"/>
    <w:rsid w:val="00C43FCA"/>
    <w:rsid w:val="00C6357F"/>
    <w:rsid w:val="00C97AEE"/>
    <w:rsid w:val="00CB7659"/>
    <w:rsid w:val="00D40D5F"/>
    <w:rsid w:val="00D74D15"/>
    <w:rsid w:val="00D821FC"/>
    <w:rsid w:val="00D83B4E"/>
    <w:rsid w:val="00D92E9B"/>
    <w:rsid w:val="00E3629A"/>
    <w:rsid w:val="00E52403"/>
    <w:rsid w:val="00E87B8E"/>
    <w:rsid w:val="00E921F8"/>
    <w:rsid w:val="00E964AD"/>
    <w:rsid w:val="00EC167A"/>
    <w:rsid w:val="00F06760"/>
    <w:rsid w:val="00F13629"/>
    <w:rsid w:val="00F355E6"/>
    <w:rsid w:val="00F7583B"/>
    <w:rsid w:val="00F9461E"/>
    <w:rsid w:val="00FB4393"/>
    <w:rsid w:val="00FC1E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DD3EE1"/>
  <w15:chartTrackingRefBased/>
  <w15:docId w15:val="{E719B535-FA92-40CE-84EE-B199B24C5E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8449B"/>
    <w:pPr>
      <w:spacing w:after="200" w:line="276" w:lineRule="auto"/>
    </w:pPr>
    <w:rPr>
      <w:rFonts w:ascii="Calibri" w:eastAsia="Calibri" w:hAnsi="Calibri" w:cs="Calibri"/>
      <w:kern w:val="0"/>
      <w:sz w:val="22"/>
      <w:szCs w:val="22"/>
      <w:lang w:eastAsia="ru-RU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58449B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:lang w:eastAsia="en-US"/>
      <w14:ligatures w14:val="standardContextual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8449B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:lang w:eastAsia="en-US"/>
      <w14:ligatures w14:val="standardContextual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8449B"/>
    <w:pPr>
      <w:keepNext/>
      <w:keepLines/>
      <w:spacing w:before="160" w:after="80" w:line="278" w:lineRule="auto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:lang w:eastAsia="en-US"/>
      <w14:ligatures w14:val="standardContextual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58449B"/>
    <w:pPr>
      <w:keepNext/>
      <w:keepLines/>
      <w:spacing w:before="80" w:after="40" w:line="278" w:lineRule="auto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:sz w:val="24"/>
      <w:szCs w:val="24"/>
      <w:lang w:eastAsia="en-US"/>
      <w14:ligatures w14:val="standardContextual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58449B"/>
    <w:pPr>
      <w:keepNext/>
      <w:keepLines/>
      <w:spacing w:before="80" w:after="40" w:line="278" w:lineRule="auto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:sz w:val="24"/>
      <w:szCs w:val="24"/>
      <w:lang w:eastAsia="en-US"/>
      <w14:ligatures w14:val="standardContextual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58449B"/>
    <w:pPr>
      <w:keepNext/>
      <w:keepLines/>
      <w:spacing w:before="40" w:after="0" w:line="278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4"/>
      <w:szCs w:val="24"/>
      <w:lang w:eastAsia="en-US"/>
      <w14:ligatures w14:val="standardContextual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58449B"/>
    <w:pPr>
      <w:keepNext/>
      <w:keepLines/>
      <w:spacing w:before="40" w:after="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4"/>
      <w:szCs w:val="24"/>
      <w:lang w:eastAsia="en-US"/>
      <w14:ligatures w14:val="standardContextual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58449B"/>
    <w:pPr>
      <w:keepNext/>
      <w:keepLines/>
      <w:spacing w:after="0" w:line="27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4"/>
      <w:szCs w:val="24"/>
      <w:lang w:eastAsia="en-US"/>
      <w14:ligatures w14:val="standardContextual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58449B"/>
    <w:pPr>
      <w:keepNext/>
      <w:keepLines/>
      <w:spacing w:after="0" w:line="27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4"/>
      <w:szCs w:val="24"/>
      <w:lang w:eastAsia="en-US"/>
      <w14:ligatures w14:val="standardContextu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8449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58449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58449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58449B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58449B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58449B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58449B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58449B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58449B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58449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  <w14:ligatures w14:val="standardContextual"/>
    </w:rPr>
  </w:style>
  <w:style w:type="character" w:customStyle="1" w:styleId="a4">
    <w:name w:val="Заголовок Знак"/>
    <w:basedOn w:val="a0"/>
    <w:link w:val="a3"/>
    <w:uiPriority w:val="10"/>
    <w:rsid w:val="0058449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58449B"/>
    <w:pPr>
      <w:numPr>
        <w:ilvl w:val="1"/>
      </w:numPr>
      <w:spacing w:after="160" w:line="278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:lang w:eastAsia="en-US"/>
      <w14:ligatures w14:val="standardContextual"/>
    </w:rPr>
  </w:style>
  <w:style w:type="character" w:customStyle="1" w:styleId="a6">
    <w:name w:val="Подзаголовок Знак"/>
    <w:basedOn w:val="a0"/>
    <w:link w:val="a5"/>
    <w:uiPriority w:val="11"/>
    <w:rsid w:val="0058449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58449B"/>
    <w:pPr>
      <w:spacing w:before="160" w:after="160" w:line="278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sz w:val="24"/>
      <w:szCs w:val="24"/>
      <w:lang w:eastAsia="en-US"/>
      <w14:ligatures w14:val="standardContextual"/>
    </w:rPr>
  </w:style>
  <w:style w:type="character" w:customStyle="1" w:styleId="22">
    <w:name w:val="Цитата 2 Знак"/>
    <w:basedOn w:val="a0"/>
    <w:link w:val="21"/>
    <w:uiPriority w:val="29"/>
    <w:rsid w:val="0058449B"/>
    <w:rPr>
      <w:i/>
      <w:iCs/>
      <w:color w:val="404040" w:themeColor="text1" w:themeTint="BF"/>
    </w:rPr>
  </w:style>
  <w:style w:type="paragraph" w:styleId="a7">
    <w:name w:val="List Paragraph"/>
    <w:basedOn w:val="a"/>
    <w:link w:val="a8"/>
    <w:uiPriority w:val="34"/>
    <w:qFormat/>
    <w:rsid w:val="0058449B"/>
    <w:pPr>
      <w:spacing w:after="160" w:line="278" w:lineRule="auto"/>
      <w:ind w:left="720"/>
      <w:contextualSpacing/>
    </w:pPr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</w:style>
  <w:style w:type="character" w:styleId="a9">
    <w:name w:val="Intense Emphasis"/>
    <w:basedOn w:val="a0"/>
    <w:uiPriority w:val="21"/>
    <w:qFormat/>
    <w:rsid w:val="0058449B"/>
    <w:rPr>
      <w:i/>
      <w:iCs/>
      <w:color w:val="0F4761" w:themeColor="accent1" w:themeShade="BF"/>
    </w:rPr>
  </w:style>
  <w:style w:type="paragraph" w:styleId="aa">
    <w:name w:val="Intense Quote"/>
    <w:basedOn w:val="a"/>
    <w:next w:val="a"/>
    <w:link w:val="ab"/>
    <w:uiPriority w:val="30"/>
    <w:qFormat/>
    <w:rsid w:val="0058449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:kern w:val="2"/>
      <w:sz w:val="24"/>
      <w:szCs w:val="24"/>
      <w:lang w:eastAsia="en-US"/>
      <w14:ligatures w14:val="standardContextual"/>
    </w:rPr>
  </w:style>
  <w:style w:type="character" w:customStyle="1" w:styleId="ab">
    <w:name w:val="Выделенная цитата Знак"/>
    <w:basedOn w:val="a0"/>
    <w:link w:val="aa"/>
    <w:uiPriority w:val="30"/>
    <w:rsid w:val="0058449B"/>
    <w:rPr>
      <w:i/>
      <w:iCs/>
      <w:color w:val="0F4761" w:themeColor="accent1" w:themeShade="BF"/>
    </w:rPr>
  </w:style>
  <w:style w:type="character" w:styleId="ac">
    <w:name w:val="Intense Reference"/>
    <w:basedOn w:val="a0"/>
    <w:uiPriority w:val="32"/>
    <w:qFormat/>
    <w:rsid w:val="0058449B"/>
    <w:rPr>
      <w:b/>
      <w:bCs/>
      <w:smallCaps/>
      <w:color w:val="0F4761" w:themeColor="accent1" w:themeShade="BF"/>
      <w:spacing w:val="5"/>
    </w:rPr>
  </w:style>
  <w:style w:type="paragraph" w:customStyle="1" w:styleId="ConsPlusNormal">
    <w:name w:val="ConsPlusNormal"/>
    <w:rsid w:val="0058449B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kern w:val="0"/>
      <w:sz w:val="22"/>
      <w:szCs w:val="20"/>
      <w:lang w:eastAsia="ru-RU"/>
      <w14:ligatures w14:val="none"/>
    </w:rPr>
  </w:style>
  <w:style w:type="table" w:customStyle="1" w:styleId="210">
    <w:name w:val="Сетка таблицы21"/>
    <w:basedOn w:val="a1"/>
    <w:uiPriority w:val="59"/>
    <w:rsid w:val="00BD3A85"/>
    <w:pPr>
      <w:spacing w:after="0" w:line="240" w:lineRule="auto"/>
    </w:pPr>
    <w:rPr>
      <w:rFonts w:ascii="Calibri" w:eastAsia="Calibri" w:hAnsi="Calibri" w:cs="Times New Roman"/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8">
    <w:name w:val="Абзац списка Знак"/>
    <w:link w:val="a7"/>
    <w:uiPriority w:val="34"/>
    <w:locked/>
    <w:rsid w:val="00BD3A85"/>
  </w:style>
  <w:style w:type="table" w:styleId="ad">
    <w:name w:val="Table Grid"/>
    <w:basedOn w:val="a1"/>
    <w:uiPriority w:val="59"/>
    <w:rsid w:val="00D92E9B"/>
    <w:pPr>
      <w:spacing w:after="0" w:line="240" w:lineRule="auto"/>
    </w:pPr>
    <w:rPr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">
    <w:name w:val="Сетка таблицы211"/>
    <w:basedOn w:val="a1"/>
    <w:uiPriority w:val="59"/>
    <w:rsid w:val="004D50AE"/>
    <w:pPr>
      <w:spacing w:after="0" w:line="240" w:lineRule="auto"/>
    </w:pPr>
    <w:rPr>
      <w:rFonts w:ascii="Calibri" w:eastAsia="Calibri" w:hAnsi="Calibri" w:cs="Times New Roman"/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Balloon Text"/>
    <w:basedOn w:val="a"/>
    <w:link w:val="af"/>
    <w:uiPriority w:val="99"/>
    <w:semiHidden/>
    <w:unhideWhenUsed/>
    <w:rsid w:val="002471C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">
    <w:name w:val="Текст выноски Знак"/>
    <w:basedOn w:val="a0"/>
    <w:link w:val="ae"/>
    <w:uiPriority w:val="99"/>
    <w:semiHidden/>
    <w:rsid w:val="002471C7"/>
    <w:rPr>
      <w:rFonts w:ascii="Segoe UI" w:eastAsia="Calibri" w:hAnsi="Segoe UI" w:cs="Segoe UI"/>
      <w:kern w:val="0"/>
      <w:sz w:val="18"/>
      <w:szCs w:val="18"/>
      <w:lang w:eastAsia="ru-RU"/>
      <w14:ligatures w14:val="none"/>
    </w:rPr>
  </w:style>
  <w:style w:type="character" w:styleId="af0">
    <w:name w:val="Placeholder Text"/>
    <w:basedOn w:val="a0"/>
    <w:uiPriority w:val="99"/>
    <w:semiHidden/>
    <w:rsid w:val="00C97AEE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233615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06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6CAE15A-B42B-47EE-B464-3AF71604DE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930</TotalTime>
  <Pages>3</Pages>
  <Words>363</Words>
  <Characters>2075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 И. Полежаева</dc:creator>
  <cp:keywords/>
  <dc:description/>
  <cp:lastModifiedBy>Liana Mongush</cp:lastModifiedBy>
  <cp:revision>63</cp:revision>
  <cp:lastPrinted>2026-01-30T04:03:00Z</cp:lastPrinted>
  <dcterms:created xsi:type="dcterms:W3CDTF">2024-06-18T03:26:00Z</dcterms:created>
  <dcterms:modified xsi:type="dcterms:W3CDTF">2026-02-09T02:57:00Z</dcterms:modified>
</cp:coreProperties>
</file>